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F6" w:rsidRDefault="005110F6" w:rsidP="005110F6">
      <w:pPr>
        <w:pStyle w:val="ConsPlusNormal"/>
        <w:spacing w:before="220"/>
        <w:ind w:left="-851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88"/>
      <w:bookmarkEnd w:id="0"/>
      <w:r w:rsidRPr="005110F6">
        <w:rPr>
          <w:rFonts w:ascii="Times New Roman" w:hAnsi="Times New Roman" w:cs="Times New Roman"/>
          <w:b/>
          <w:sz w:val="28"/>
          <w:szCs w:val="28"/>
        </w:rPr>
        <w:t>З</w:t>
      </w:r>
      <w:r w:rsidR="000F6DC6" w:rsidRPr="005110F6">
        <w:rPr>
          <w:rFonts w:ascii="Times New Roman" w:hAnsi="Times New Roman" w:cs="Times New Roman"/>
          <w:b/>
          <w:sz w:val="28"/>
          <w:szCs w:val="28"/>
        </w:rPr>
        <w:t>аявк</w:t>
      </w:r>
      <w:r w:rsidRPr="005110F6">
        <w:rPr>
          <w:rFonts w:ascii="Times New Roman" w:hAnsi="Times New Roman" w:cs="Times New Roman"/>
          <w:b/>
          <w:sz w:val="28"/>
          <w:szCs w:val="28"/>
        </w:rPr>
        <w:t>а</w:t>
      </w:r>
      <w:r w:rsidR="000F6DC6" w:rsidRPr="005110F6">
        <w:rPr>
          <w:rFonts w:ascii="Times New Roman" w:hAnsi="Times New Roman" w:cs="Times New Roman"/>
          <w:b/>
          <w:sz w:val="28"/>
          <w:szCs w:val="28"/>
        </w:rPr>
        <w:t xml:space="preserve"> на заключение договора о подключении</w:t>
      </w:r>
      <w:r w:rsidRPr="005110F6">
        <w:rPr>
          <w:rFonts w:ascii="Times New Roman" w:hAnsi="Times New Roman" w:cs="Times New Roman"/>
          <w:b/>
          <w:sz w:val="28"/>
          <w:szCs w:val="28"/>
        </w:rPr>
        <w:t xml:space="preserve"> к системе теплоснабжения</w:t>
      </w:r>
    </w:p>
    <w:p w:rsidR="005110F6" w:rsidRPr="005110F6" w:rsidRDefault="005110F6" w:rsidP="005110F6">
      <w:pPr>
        <w:pStyle w:val="ConsPlusNormal"/>
        <w:spacing w:before="220"/>
        <w:ind w:left="-851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реквизиты заявителя </w:t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5110F6" w:rsidRPr="005110F6" w:rsidRDefault="005110F6" w:rsidP="005110F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5110F6" w:rsidRPr="005110F6" w:rsidRDefault="005110F6" w:rsidP="005110F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5110F6" w:rsidRPr="005110F6" w:rsidRDefault="005110F6" w:rsidP="005110F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0F6DC6" w:rsidRDefault="000F6DC6" w:rsidP="005110F6">
      <w:pPr>
        <w:pStyle w:val="ConsPlusNormal"/>
        <w:ind w:left="-851" w:right="-1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110F6">
        <w:rPr>
          <w:rFonts w:ascii="Times New Roman" w:hAnsi="Times New Roman" w:cs="Times New Roman"/>
          <w:i/>
          <w:sz w:val="18"/>
          <w:szCs w:val="18"/>
        </w:rPr>
        <w:t>(для юридических лиц - полное наименование организации, дата и номер записи о включении в Е</w:t>
      </w:r>
      <w:r w:rsidR="005110F6">
        <w:rPr>
          <w:rFonts w:ascii="Times New Roman" w:hAnsi="Times New Roman" w:cs="Times New Roman"/>
          <w:i/>
          <w:sz w:val="18"/>
          <w:szCs w:val="18"/>
        </w:rPr>
        <w:t>ГРЮЛ</w:t>
      </w:r>
      <w:r w:rsidRPr="005110F6">
        <w:rPr>
          <w:rFonts w:ascii="Times New Roman" w:hAnsi="Times New Roman" w:cs="Times New Roman"/>
          <w:i/>
          <w:sz w:val="18"/>
          <w:szCs w:val="18"/>
        </w:rPr>
        <w:t xml:space="preserve">, для </w:t>
      </w:r>
      <w:r w:rsidR="005110F6">
        <w:rPr>
          <w:rFonts w:ascii="Times New Roman" w:hAnsi="Times New Roman" w:cs="Times New Roman"/>
          <w:i/>
          <w:sz w:val="18"/>
          <w:szCs w:val="18"/>
        </w:rPr>
        <w:t>ИП</w:t>
      </w:r>
      <w:r w:rsidRPr="005110F6">
        <w:rPr>
          <w:rFonts w:ascii="Times New Roman" w:hAnsi="Times New Roman" w:cs="Times New Roman"/>
          <w:i/>
          <w:sz w:val="18"/>
          <w:szCs w:val="18"/>
        </w:rPr>
        <w:t xml:space="preserve"> - фамилия, имя, отчество (при наличии), дата и номер записи о включении в Е</w:t>
      </w:r>
      <w:r w:rsidR="005110F6">
        <w:rPr>
          <w:rFonts w:ascii="Times New Roman" w:hAnsi="Times New Roman" w:cs="Times New Roman"/>
          <w:i/>
          <w:sz w:val="18"/>
          <w:szCs w:val="18"/>
        </w:rPr>
        <w:t>ГРИП</w:t>
      </w:r>
      <w:r w:rsidRPr="005110F6">
        <w:rPr>
          <w:rFonts w:ascii="Times New Roman" w:hAnsi="Times New Roman" w:cs="Times New Roman"/>
          <w:i/>
          <w:sz w:val="18"/>
          <w:szCs w:val="18"/>
        </w:rPr>
        <w:t>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  <w:proofErr w:type="gramEnd"/>
    </w:p>
    <w:p w:rsidR="005110F6" w:rsidRPr="005110F6" w:rsidRDefault="005110F6" w:rsidP="005110F6">
      <w:pPr>
        <w:pStyle w:val="ConsPlusNormal"/>
        <w:ind w:left="-851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6DC6" w:rsidRPr="005110F6">
        <w:rPr>
          <w:rFonts w:ascii="Times New Roman" w:hAnsi="Times New Roman" w:cs="Times New Roman"/>
          <w:sz w:val="24"/>
          <w:szCs w:val="24"/>
        </w:rPr>
        <w:t>наименование (вид)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5110F6" w:rsidRPr="005110F6" w:rsidRDefault="005110F6" w:rsidP="005110F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5110F6" w:rsidRPr="005110F6" w:rsidRDefault="005110F6" w:rsidP="005110F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0F6DC6" w:rsidRPr="005110F6" w:rsidRDefault="003367B6" w:rsidP="005110F6">
      <w:pPr>
        <w:pStyle w:val="ConsPlusNormal"/>
        <w:ind w:left="-851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6DC6" w:rsidRPr="005110F6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:rsidR="003367B6" w:rsidRPr="005110F6" w:rsidRDefault="003367B6" w:rsidP="003367B6">
      <w:pPr>
        <w:pStyle w:val="ConsPlusNormal"/>
        <w:ind w:left="-851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расчетны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максимальны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часовы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тепловой энергии и соответствующих им расчетны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вид и параметр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теплоносителей (давление и температура)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95/70°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             </w:t>
      </w:r>
      <w:r w:rsidRPr="003367B6">
        <w:rPr>
          <w:u w:val="single"/>
        </w:rPr>
        <w:t>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теплопотребления для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расположени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узла учета тепловой энергии и теплоносителей и контроля их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DC6" w:rsidRPr="005110F6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и возможност</w:t>
      </w:r>
      <w:r w:rsidR="00E91626">
        <w:rPr>
          <w:rFonts w:ascii="Times New Roman" w:hAnsi="Times New Roman" w:cs="Times New Roman"/>
          <w:sz w:val="24"/>
          <w:szCs w:val="24"/>
        </w:rPr>
        <w:t>ь</w:t>
      </w:r>
      <w:r w:rsidR="000F6DC6" w:rsidRPr="005110F6">
        <w:rPr>
          <w:rFonts w:ascii="Times New Roman" w:hAnsi="Times New Roman" w:cs="Times New Roman"/>
          <w:sz w:val="24"/>
          <w:szCs w:val="24"/>
        </w:rPr>
        <w:t xml:space="preserve"> использования собственных источников тепловой энергии (с указанием их мощностей и режимов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F6DC6" w:rsidRPr="005110F6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3367B6" w:rsidRDefault="003367B6" w:rsidP="003367B6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F6DC6" w:rsidRPr="005110F6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3367B6" w:rsidRPr="005110F6" w:rsidRDefault="003367B6" w:rsidP="003367B6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4B6A54" w:rsidRPr="003367B6" w:rsidRDefault="004B6A54" w:rsidP="004B6A54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F6DC6" w:rsidRPr="005110F6">
        <w:rPr>
          <w:rFonts w:ascii="Times New Roman" w:hAnsi="Times New Roman" w:cs="Times New Roman"/>
          <w:sz w:val="24"/>
          <w:szCs w:val="24"/>
        </w:rPr>
        <w:t>номер и дата выдачи информации о возможности подключения или технических условий подключения (если они выдавались ранее)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4B6A54" w:rsidRPr="005110F6" w:rsidRDefault="004B6A54" w:rsidP="004B6A54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4B6A54" w:rsidRPr="003367B6" w:rsidRDefault="004B6A54" w:rsidP="004B6A54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F6DC6" w:rsidRPr="005110F6">
        <w:rPr>
          <w:rFonts w:ascii="Times New Roman" w:hAnsi="Times New Roman" w:cs="Times New Roman"/>
          <w:sz w:val="24"/>
          <w:szCs w:val="24"/>
        </w:rPr>
        <w:t>планируемые сроки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4B6A54" w:rsidRPr="005110F6" w:rsidRDefault="004B6A54" w:rsidP="004B6A54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4B6A54" w:rsidRPr="003367B6" w:rsidRDefault="004B6A54" w:rsidP="004B6A54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F6DC6" w:rsidRPr="005110F6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</w:t>
      </w:r>
    </w:p>
    <w:p w:rsidR="004B6A54" w:rsidRPr="005110F6" w:rsidRDefault="004B6A54" w:rsidP="004B6A54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4B6A54" w:rsidRPr="003367B6" w:rsidRDefault="004B6A54" w:rsidP="004B6A54">
      <w:pPr>
        <w:pStyle w:val="ConsPlusNormal"/>
        <w:ind w:left="-851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F6DC6" w:rsidRPr="005110F6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</w:t>
      </w:r>
    </w:p>
    <w:p w:rsidR="004B6A54" w:rsidRPr="005110F6" w:rsidRDefault="004B6A54" w:rsidP="004B6A54">
      <w:pPr>
        <w:pStyle w:val="ConsPlusNormal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  <w:t>       </w:t>
      </w:r>
    </w:p>
    <w:p w:rsidR="007165C6" w:rsidRPr="00162C1A" w:rsidRDefault="007165C6" w:rsidP="007165C6">
      <w:pPr>
        <w:pStyle w:val="ConsPlusNonformat"/>
        <w:spacing w:before="240" w:line="27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(для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иц):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 w:rsidRPr="00442B0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</w:t>
      </w:r>
    </w:p>
    <w:p w:rsidR="007165C6" w:rsidRDefault="007165C6" w:rsidP="007165C6">
      <w:pPr>
        <w:pStyle w:val="ConsPlusNormal"/>
        <w:tabs>
          <w:tab w:val="left" w:pos="762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442B02">
        <w:rPr>
          <w:rFonts w:ascii="Times New Roman" w:hAnsi="Times New Roman" w:cs="Times New Roman"/>
          <w:sz w:val="16"/>
          <w:szCs w:val="16"/>
        </w:rPr>
        <w:t>(да/нет)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442B0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442B02">
        <w:rPr>
          <w:rFonts w:ascii="Times New Roman" w:hAnsi="Times New Roman" w:cs="Times New Roman"/>
          <w:sz w:val="16"/>
          <w:szCs w:val="16"/>
        </w:rPr>
        <w:t>)</w:t>
      </w:r>
    </w:p>
    <w:p w:rsidR="007165C6" w:rsidRPr="002F4B3E" w:rsidRDefault="007165C6" w:rsidP="007165C6">
      <w:pPr>
        <w:tabs>
          <w:tab w:val="left" w:pos="1356"/>
        </w:tabs>
        <w:spacing w:before="240"/>
        <w:ind w:right="-296"/>
        <w:jc w:val="both"/>
        <w:rPr>
          <w:color w:val="00000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F4B3E">
        <w:rPr>
          <w:color w:val="000000"/>
          <w:u w:val="single"/>
        </w:rPr>
        <w:tab/>
      </w:r>
      <w:r w:rsidRPr="002F4B3E">
        <w:rPr>
          <w:color w:val="000000"/>
          <w:u w:val="single"/>
        </w:rPr>
        <w:tab/>
      </w:r>
      <w:r w:rsidRPr="002F4B3E">
        <w:rPr>
          <w:color w:val="000000"/>
        </w:rPr>
        <w:tab/>
      </w:r>
      <w:r w:rsidRPr="002F4B3E">
        <w:rPr>
          <w:color w:val="000000"/>
        </w:rPr>
        <w:tab/>
      </w:r>
      <w:r w:rsidRPr="002F4B3E">
        <w:rPr>
          <w:color w:val="000000"/>
          <w:u w:val="single"/>
        </w:rPr>
        <w:tab/>
      </w:r>
      <w:r w:rsidRPr="002F4B3E">
        <w:rPr>
          <w:color w:val="000000"/>
          <w:u w:val="single"/>
        </w:rPr>
        <w:tab/>
      </w:r>
      <w:r w:rsidRPr="002F4B3E">
        <w:rPr>
          <w:color w:val="000000"/>
          <w:u w:val="single"/>
        </w:rPr>
        <w:tab/>
      </w:r>
      <w:r w:rsidRPr="002F4B3E">
        <w:rPr>
          <w:color w:val="000000"/>
        </w:rPr>
        <w:tab/>
      </w:r>
    </w:p>
    <w:p w:rsidR="004B6A54" w:rsidRPr="007165C6" w:rsidRDefault="007165C6" w:rsidP="007165C6">
      <w:pPr>
        <w:tabs>
          <w:tab w:val="left" w:pos="1944"/>
        </w:tabs>
        <w:ind w:left="-180" w:right="-296"/>
        <w:jc w:val="both"/>
        <w:rPr>
          <w:color w:val="000000"/>
          <w:sz w:val="14"/>
          <w:szCs w:val="14"/>
        </w:rPr>
      </w:pPr>
      <w:r w:rsidRPr="002F4B3E">
        <w:rPr>
          <w:color w:val="000000"/>
          <w:sz w:val="14"/>
          <w:szCs w:val="14"/>
        </w:rPr>
        <w:t>подпись, расшифровка</w:t>
      </w:r>
      <w:r w:rsidRPr="002F4B3E">
        <w:rPr>
          <w:color w:val="000000"/>
          <w:sz w:val="14"/>
          <w:szCs w:val="14"/>
        </w:rPr>
        <w:tab/>
      </w:r>
      <w:r w:rsidRPr="002F4B3E">
        <w:rPr>
          <w:color w:val="000000"/>
          <w:sz w:val="14"/>
          <w:szCs w:val="14"/>
        </w:rPr>
        <w:tab/>
      </w:r>
      <w:r w:rsidRPr="002F4B3E">
        <w:rPr>
          <w:color w:val="000000"/>
          <w:sz w:val="14"/>
          <w:szCs w:val="14"/>
        </w:rPr>
        <w:tab/>
      </w:r>
      <w:r w:rsidRPr="002F4B3E">
        <w:rPr>
          <w:color w:val="000000"/>
          <w:sz w:val="14"/>
          <w:szCs w:val="14"/>
        </w:rPr>
        <w:tab/>
      </w:r>
      <w:r w:rsidRPr="002F4B3E">
        <w:rPr>
          <w:color w:val="000000"/>
          <w:sz w:val="14"/>
          <w:szCs w:val="14"/>
        </w:rPr>
        <w:tab/>
      </w:r>
      <w:r w:rsidRPr="002F4B3E">
        <w:rPr>
          <w:color w:val="000000"/>
          <w:sz w:val="14"/>
          <w:szCs w:val="14"/>
        </w:rPr>
        <w:tab/>
        <w:t>дата</w:t>
      </w:r>
    </w:p>
    <w:p w:rsidR="000F6DC6" w:rsidRDefault="000F6DC6">
      <w:pPr>
        <w:pStyle w:val="ConsPlusNormal"/>
        <w:spacing w:before="220"/>
        <w:ind w:firstLine="540"/>
        <w:jc w:val="both"/>
      </w:pPr>
      <w:bookmarkStart w:id="1" w:name="P206"/>
      <w:bookmarkEnd w:id="1"/>
      <w:r>
        <w:lastRenderedPageBreak/>
        <w:t>К заявке на заключение договора о подключении прилагаются следующие документы:</w:t>
      </w:r>
    </w:p>
    <w:p w:rsidR="000F6DC6" w:rsidRDefault="00AE0341">
      <w:pPr>
        <w:pStyle w:val="ConsPlusNormal"/>
        <w:spacing w:before="220"/>
        <w:ind w:firstLine="540"/>
        <w:jc w:val="both"/>
      </w:pPr>
      <w:bookmarkStart w:id="2" w:name="P207"/>
      <w:bookmarkEnd w:id="2"/>
      <w:r>
        <w:t xml:space="preserve">- </w:t>
      </w:r>
      <w:r w:rsidR="000F6DC6"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="000F6DC6">
        <w:t>права</w:t>
      </w:r>
      <w:proofErr w:type="gramEnd"/>
      <w:r w:rsidR="000F6DC6"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 xml:space="preserve">топографическая карта земельного участка в </w:t>
      </w:r>
      <w:proofErr w:type="gramStart"/>
      <w:r w:rsidR="000F6DC6">
        <w:t>масштабе</w:t>
      </w:r>
      <w:proofErr w:type="gramEnd"/>
      <w:r w:rsidR="000F6DC6">
        <w:t xml:space="preserve">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AE0341" w:rsidRDefault="00AE0341" w:rsidP="00AE0341">
      <w:pPr>
        <w:pStyle w:val="ConsPlusNormal"/>
        <w:spacing w:before="220"/>
        <w:ind w:firstLine="540"/>
        <w:jc w:val="both"/>
      </w:pPr>
      <w:bookmarkStart w:id="3" w:name="P213"/>
      <w:bookmarkEnd w:id="3"/>
    </w:p>
    <w:p w:rsidR="000F6DC6" w:rsidRDefault="000F6DC6" w:rsidP="00AE0341">
      <w:pPr>
        <w:pStyle w:val="ConsPlusNormal"/>
        <w:spacing w:before="220"/>
        <w:ind w:firstLine="540"/>
        <w:jc w:val="both"/>
      </w:pPr>
      <w:r>
        <w:t>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</w:t>
      </w:r>
      <w:r w:rsidR="00AE0341">
        <w:t xml:space="preserve"> </w:t>
      </w:r>
      <w:r>
        <w:t xml:space="preserve">Вместо </w:t>
      </w:r>
      <w:r w:rsidR="00E91626">
        <w:t>копий правоустанавливающих документов, подтверждающих право собственности или иное законное право заявителя на подключаемый объект или земельный участок</w:t>
      </w:r>
      <w:r>
        <w:t>, прилагаются следующие документы: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>схема расположения земельного участка (земельных участков) на кадастровом плане территории;</w:t>
      </w:r>
    </w:p>
    <w:p w:rsidR="000F6DC6" w:rsidRDefault="00AE0341">
      <w:pPr>
        <w:pStyle w:val="ConsPlusNormal"/>
        <w:spacing w:before="220"/>
        <w:ind w:firstLine="540"/>
        <w:jc w:val="both"/>
      </w:pPr>
      <w:r>
        <w:t xml:space="preserve">- </w:t>
      </w:r>
      <w:r w:rsidR="000F6DC6"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</w:t>
      </w:r>
      <w:hyperlink r:id="rId6" w:history="1">
        <w:r w:rsidR="000F6DC6">
          <w:rPr>
            <w:color w:val="0000FF"/>
          </w:rPr>
          <w:t>законом</w:t>
        </w:r>
      </w:hyperlink>
      <w:r w:rsidR="000F6DC6">
        <w:t xml:space="preserve">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AE0341" w:rsidRDefault="00AE0341">
      <w:pPr>
        <w:pStyle w:val="ConsPlusNormal"/>
        <w:spacing w:before="220"/>
        <w:ind w:firstLine="540"/>
        <w:jc w:val="both"/>
      </w:pPr>
      <w:bookmarkStart w:id="4" w:name="P220"/>
      <w:bookmarkEnd w:id="4"/>
    </w:p>
    <w:p w:rsidR="00AE0341" w:rsidRDefault="00AE0341">
      <w:pPr>
        <w:pStyle w:val="ConsPlusNormal"/>
        <w:spacing w:before="220"/>
        <w:ind w:firstLine="540"/>
        <w:jc w:val="both"/>
      </w:pPr>
    </w:p>
    <w:p w:rsidR="00AE0341" w:rsidRDefault="00AE0341">
      <w:pPr>
        <w:pStyle w:val="ConsPlusNormal"/>
        <w:spacing w:before="220"/>
        <w:ind w:firstLine="540"/>
        <w:jc w:val="both"/>
      </w:pPr>
    </w:p>
    <w:p w:rsidR="00AE0341" w:rsidRDefault="00AE0341">
      <w:pPr>
        <w:pStyle w:val="ConsPlusNormal"/>
        <w:spacing w:before="220"/>
        <w:ind w:firstLine="540"/>
        <w:jc w:val="both"/>
      </w:pPr>
    </w:p>
    <w:p w:rsidR="00AE0341" w:rsidRDefault="00AE0341" w:rsidP="00AE0341">
      <w:pPr>
        <w:pStyle w:val="ConsPlusNormal"/>
        <w:spacing w:before="220"/>
        <w:jc w:val="both"/>
      </w:pPr>
    </w:p>
    <w:sectPr w:rsidR="00AE0341" w:rsidSect="004B6A5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CC" w:rsidRDefault="00384ACC" w:rsidP="00B82CDC">
      <w:r>
        <w:separator/>
      </w:r>
    </w:p>
  </w:endnote>
  <w:endnote w:type="continuationSeparator" w:id="0">
    <w:p w:rsidR="00384ACC" w:rsidRDefault="00384ACC" w:rsidP="00B8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CC" w:rsidRDefault="00384ACC" w:rsidP="00B82CDC">
      <w:r>
        <w:separator/>
      </w:r>
    </w:p>
  </w:footnote>
  <w:footnote w:type="continuationSeparator" w:id="0">
    <w:p w:rsidR="00384ACC" w:rsidRDefault="00384ACC" w:rsidP="00B82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C6"/>
    <w:rsid w:val="00036395"/>
    <w:rsid w:val="000F6DC6"/>
    <w:rsid w:val="001F18F3"/>
    <w:rsid w:val="003367B6"/>
    <w:rsid w:val="00384ACC"/>
    <w:rsid w:val="003A2AA4"/>
    <w:rsid w:val="004B6A54"/>
    <w:rsid w:val="005110F6"/>
    <w:rsid w:val="005E36D3"/>
    <w:rsid w:val="006E45F6"/>
    <w:rsid w:val="007165C6"/>
    <w:rsid w:val="007C2500"/>
    <w:rsid w:val="007E4909"/>
    <w:rsid w:val="008043F5"/>
    <w:rsid w:val="008B2142"/>
    <w:rsid w:val="009D43D8"/>
    <w:rsid w:val="00A63334"/>
    <w:rsid w:val="00AE0341"/>
    <w:rsid w:val="00B32D54"/>
    <w:rsid w:val="00B82CDC"/>
    <w:rsid w:val="00C64119"/>
    <w:rsid w:val="00CA662E"/>
    <w:rsid w:val="00E9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6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6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D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82C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2CDC"/>
  </w:style>
  <w:style w:type="paragraph" w:styleId="a5">
    <w:name w:val="footer"/>
    <w:basedOn w:val="a"/>
    <w:link w:val="a6"/>
    <w:uiPriority w:val="99"/>
    <w:unhideWhenUsed/>
    <w:rsid w:val="00B82C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8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73E12D158391E270998CB5E2F33AD7CBE14B64DB13FCABC33EF31B860B13C155552279334A9B51755D6552AEr4h9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markov-dm</dc:creator>
  <cp:lastModifiedBy>markov-dm</cp:lastModifiedBy>
  <cp:revision>8</cp:revision>
  <cp:lastPrinted>2022-07-21T10:16:00Z</cp:lastPrinted>
  <dcterms:created xsi:type="dcterms:W3CDTF">2022-02-04T10:33:00Z</dcterms:created>
  <dcterms:modified xsi:type="dcterms:W3CDTF">2022-07-25T11:37:00Z</dcterms:modified>
</cp:coreProperties>
</file>